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D8" w:rsidRPr="003D055D" w:rsidRDefault="00C87FD8" w:rsidP="00C87FD8">
      <w:pPr>
        <w:spacing w:line="480" w:lineRule="auto"/>
      </w:pPr>
      <w:bookmarkStart w:id="0" w:name="_GoBack"/>
      <w:bookmarkEnd w:id="0"/>
      <w:r>
        <w:t>TABLE S1</w:t>
      </w:r>
      <w:r w:rsidRPr="003D055D">
        <w:t>.</w:t>
      </w:r>
      <w:r w:rsidRPr="003D055D">
        <w:rPr>
          <w:b/>
        </w:rPr>
        <w:t xml:space="preserve"> </w:t>
      </w:r>
      <w:r>
        <w:t>Species differentiation</w:t>
      </w:r>
      <w:r w:rsidRPr="003D055D">
        <w:t>. Focal species, number of individual trees sampled (n), number of sibling groups (n</w:t>
      </w:r>
      <w:r w:rsidRPr="003D055D">
        <w:rPr>
          <w:vertAlign w:val="subscript"/>
        </w:rPr>
        <w:t>s</w:t>
      </w:r>
      <w:r w:rsidRPr="003D055D">
        <w:t>), mean Fst and Rho values across all loci, loci that differ significantly from H-W equilibrium</w:t>
      </w:r>
      <w:r>
        <w:t>, and loci with suspected null alleles</w:t>
      </w:r>
      <w:r w:rsidRPr="003D055D">
        <w:t xml:space="preserve"> in each sample are shown.</w:t>
      </w:r>
      <w:r>
        <w:t xml:space="preserve"> All analyses based on a subset of data, with each sibling group represented by a single individual.</w:t>
      </w:r>
    </w:p>
    <w:p w:rsidR="00C87FD8" w:rsidRPr="003D055D" w:rsidRDefault="00C87FD8" w:rsidP="00C87FD8"/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540"/>
        <w:gridCol w:w="540"/>
        <w:gridCol w:w="720"/>
        <w:gridCol w:w="90"/>
        <w:gridCol w:w="630"/>
        <w:gridCol w:w="180"/>
        <w:gridCol w:w="1710"/>
        <w:gridCol w:w="2622"/>
        <w:gridCol w:w="348"/>
      </w:tblGrid>
      <w:tr w:rsidR="00C87FD8" w:rsidRPr="003D055D">
        <w:trPr>
          <w:trHeight w:val="320"/>
        </w:trPr>
        <w:tc>
          <w:tcPr>
            <w:tcW w:w="234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Species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n</w:t>
            </w:r>
            <w:r w:rsidRPr="003D055D">
              <w:rPr>
                <w:szCs w:val="20"/>
                <w:vertAlign w:val="subscript"/>
              </w:rPr>
              <w:t>s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mean Fst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mean Rho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Heterozygote deficient loci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>
              <w:rPr>
                <w:szCs w:val="20"/>
              </w:rPr>
              <w:t>Null alleles</w:t>
            </w:r>
          </w:p>
        </w:tc>
      </w:tr>
      <w:tr w:rsidR="00C87FD8" w:rsidRPr="003D055D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i/>
                <w:iCs/>
                <w:szCs w:val="20"/>
              </w:rPr>
            </w:pPr>
            <w:r w:rsidRPr="003D055D">
              <w:rPr>
                <w:i/>
                <w:iCs/>
                <w:szCs w:val="20"/>
              </w:rPr>
              <w:t xml:space="preserve"> Ficus bernaysii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0.41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none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D8" w:rsidRPr="003D055D" w:rsidRDefault="00C87FD8" w:rsidP="00014F62">
            <w:pPr>
              <w:rPr>
                <w:szCs w:val="20"/>
              </w:rPr>
            </w:pPr>
            <w:r>
              <w:rPr>
                <w:szCs w:val="20"/>
              </w:rPr>
              <w:t>P211</w:t>
            </w:r>
          </w:p>
        </w:tc>
      </w:tr>
      <w:tr w:rsidR="00C87FD8" w:rsidRPr="003D055D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i/>
                <w:iCs/>
                <w:szCs w:val="20"/>
              </w:rPr>
            </w:pPr>
            <w:r w:rsidRPr="003D055D">
              <w:rPr>
                <w:i/>
                <w:iCs/>
                <w:szCs w:val="20"/>
              </w:rPr>
              <w:t xml:space="preserve"> Ficus congesta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0.23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P164 (p&lt;0.001)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D8" w:rsidRPr="003D055D" w:rsidRDefault="00C87FD8" w:rsidP="00014F62">
            <w:pPr>
              <w:rPr>
                <w:szCs w:val="20"/>
              </w:rPr>
            </w:pPr>
            <w:r>
              <w:rPr>
                <w:szCs w:val="20"/>
              </w:rPr>
              <w:t>Frub436, P164</w:t>
            </w:r>
          </w:p>
        </w:tc>
      </w:tr>
      <w:tr w:rsidR="00C87FD8" w:rsidRPr="003D055D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7FD8" w:rsidRPr="003D055D" w:rsidRDefault="00C87FD8" w:rsidP="00014F62">
            <w:pPr>
              <w:rPr>
                <w:i/>
                <w:iCs/>
                <w:szCs w:val="20"/>
              </w:rPr>
            </w:pPr>
            <w:r w:rsidRPr="003D055D">
              <w:rPr>
                <w:i/>
                <w:iCs/>
                <w:szCs w:val="20"/>
              </w:rPr>
              <w:t xml:space="preserve"> Ficus hahliana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0.34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B47 (p&lt;0.001)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D8" w:rsidRPr="003D055D" w:rsidRDefault="00C87FD8" w:rsidP="00014F62">
            <w:pPr>
              <w:rPr>
                <w:szCs w:val="20"/>
              </w:rPr>
            </w:pPr>
            <w:r>
              <w:rPr>
                <w:szCs w:val="20"/>
              </w:rPr>
              <w:t>B83, Frub436, B47, P215</w:t>
            </w:r>
          </w:p>
        </w:tc>
      </w:tr>
      <w:tr w:rsidR="00C87FD8" w:rsidRPr="003D055D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i/>
                <w:iCs/>
                <w:szCs w:val="20"/>
              </w:rPr>
            </w:pPr>
            <w:r w:rsidRPr="003D055D">
              <w:rPr>
                <w:i/>
                <w:iCs/>
                <w:szCs w:val="20"/>
              </w:rPr>
              <w:t xml:space="preserve"> Ficus hispidioides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0.28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P211 (p&lt;0.001)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D8" w:rsidRPr="003D055D" w:rsidRDefault="00C87FD8" w:rsidP="00014F62">
            <w:pPr>
              <w:rPr>
                <w:szCs w:val="20"/>
              </w:rPr>
            </w:pPr>
            <w:r>
              <w:rPr>
                <w:szCs w:val="20"/>
              </w:rPr>
              <w:t>P211, B83</w:t>
            </w:r>
          </w:p>
        </w:tc>
      </w:tr>
      <w:tr w:rsidR="00C87FD8" w:rsidRPr="003D055D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i/>
                <w:iCs/>
                <w:szCs w:val="20"/>
              </w:rPr>
            </w:pPr>
            <w:r w:rsidRPr="003D055D">
              <w:rPr>
                <w:i/>
                <w:iCs/>
                <w:szCs w:val="20"/>
              </w:rPr>
              <w:t xml:space="preserve"> Ficus morobensis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0.30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 xml:space="preserve">none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FD8" w:rsidRPr="003D055D" w:rsidRDefault="00C87FD8" w:rsidP="00014F62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</w:tc>
      </w:tr>
      <w:tr w:rsidR="00C87FD8" w:rsidRPr="003D055D">
        <w:trPr>
          <w:gridAfter w:val="1"/>
          <w:wAfter w:w="348" w:type="dxa"/>
          <w:trHeight w:val="26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i/>
                <w:iCs/>
                <w:szCs w:val="20"/>
              </w:rPr>
            </w:pPr>
            <w:r w:rsidRPr="003D055D">
              <w:rPr>
                <w:i/>
                <w:iCs/>
                <w:szCs w:val="20"/>
              </w:rPr>
              <w:t xml:space="preserve"> Ficus pachyrrhachis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0.42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FD8" w:rsidRPr="003D055D" w:rsidRDefault="00C87FD8" w:rsidP="00014F62">
            <w:pPr>
              <w:rPr>
                <w:szCs w:val="20"/>
              </w:rPr>
            </w:pPr>
            <w:r w:rsidRPr="003D055D">
              <w:rPr>
                <w:szCs w:val="20"/>
              </w:rPr>
              <w:t>B83 (p&lt;0.001)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FD8" w:rsidRPr="003D055D" w:rsidRDefault="00C87FD8" w:rsidP="00014F62">
            <w:pPr>
              <w:rPr>
                <w:szCs w:val="20"/>
              </w:rPr>
            </w:pPr>
            <w:r>
              <w:rPr>
                <w:szCs w:val="20"/>
              </w:rPr>
              <w:t>B83</w:t>
            </w:r>
          </w:p>
        </w:tc>
      </w:tr>
    </w:tbl>
    <w:p w:rsidR="00C87FD8" w:rsidRDefault="00C87FD8" w:rsidP="00C87FD8">
      <w:pPr>
        <w:spacing w:line="480" w:lineRule="auto"/>
      </w:pPr>
    </w:p>
    <w:p w:rsidR="00C87FD8" w:rsidRDefault="00C87FD8" w:rsidP="00C87FD8"/>
    <w:p w:rsidR="00C87FD8" w:rsidRDefault="00C87FD8" w:rsidP="00014F62">
      <w:pPr>
        <w:spacing w:line="480" w:lineRule="auto"/>
      </w:pPr>
    </w:p>
    <w:p w:rsidR="00C87FD8" w:rsidRDefault="00C87FD8" w:rsidP="00014F62">
      <w:pPr>
        <w:spacing w:line="480" w:lineRule="auto"/>
      </w:pPr>
    </w:p>
    <w:p w:rsidR="00C87FD8" w:rsidRDefault="00C87FD8" w:rsidP="00014F62">
      <w:pPr>
        <w:spacing w:line="480" w:lineRule="auto"/>
      </w:pPr>
    </w:p>
    <w:p w:rsidR="00C87FD8" w:rsidRDefault="00C87FD8" w:rsidP="00014F62">
      <w:pPr>
        <w:spacing w:line="480" w:lineRule="auto"/>
      </w:pPr>
    </w:p>
    <w:p w:rsidR="00C87FD8" w:rsidRDefault="00C87FD8" w:rsidP="00014F62">
      <w:pPr>
        <w:spacing w:line="480" w:lineRule="auto"/>
      </w:pPr>
    </w:p>
    <w:p w:rsidR="00C87FD8" w:rsidRDefault="00C87FD8" w:rsidP="00014F62">
      <w:pPr>
        <w:spacing w:line="480" w:lineRule="auto"/>
      </w:pPr>
    </w:p>
    <w:p w:rsidR="00C87FD8" w:rsidRDefault="00C87FD8" w:rsidP="00014F62">
      <w:pPr>
        <w:spacing w:line="480" w:lineRule="auto"/>
      </w:pPr>
    </w:p>
    <w:p w:rsidR="00C87FD8" w:rsidRDefault="00C87FD8" w:rsidP="00014F62">
      <w:pPr>
        <w:spacing w:line="480" w:lineRule="auto"/>
      </w:pPr>
    </w:p>
    <w:p w:rsidR="00014F62" w:rsidRDefault="00C87FD8" w:rsidP="00014F62">
      <w:pPr>
        <w:spacing w:line="480" w:lineRule="auto"/>
      </w:pPr>
      <w:r>
        <w:lastRenderedPageBreak/>
        <w:t>TABLE S2</w:t>
      </w:r>
      <w:r w:rsidR="00014F62">
        <w:t>. Number of alleles/ex</w:t>
      </w:r>
      <w:r w:rsidR="003A1DB1">
        <w:t>pected heterozygosity /observed heterozygosity</w:t>
      </w:r>
      <w:r w:rsidR="00014F62">
        <w:t xml:space="preserve"> for each locus and species</w:t>
      </w:r>
      <w:r w:rsidR="00534D2F">
        <w:t xml:space="preserve"> (n=50).</w:t>
      </w:r>
    </w:p>
    <w:tbl>
      <w:tblPr>
        <w:tblStyle w:val="TableGrid"/>
        <w:tblW w:w="0" w:type="auto"/>
        <w:tblInd w:w="6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613"/>
        <w:gridCol w:w="1613"/>
        <w:gridCol w:w="1613"/>
        <w:gridCol w:w="1624"/>
        <w:gridCol w:w="1613"/>
        <w:gridCol w:w="1875"/>
      </w:tblGrid>
      <w:tr w:rsidR="00250D21">
        <w:trPr>
          <w:trHeight w:val="5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21" w:rsidRDefault="00944A04" w:rsidP="00A876AC">
            <w:r>
              <w:t>Locus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21" w:rsidRPr="003A1DB1" w:rsidRDefault="00250D21" w:rsidP="00A876AC">
            <w:pPr>
              <w:rPr>
                <w:i/>
              </w:rPr>
            </w:pPr>
            <w:r w:rsidRPr="003A1DB1">
              <w:rPr>
                <w:i/>
              </w:rPr>
              <w:t>F. bernaysii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21" w:rsidRPr="003A1DB1" w:rsidRDefault="00250D21" w:rsidP="00A876AC">
            <w:pPr>
              <w:rPr>
                <w:i/>
              </w:rPr>
            </w:pPr>
            <w:r w:rsidRPr="003A1DB1">
              <w:rPr>
                <w:i/>
              </w:rPr>
              <w:t>F. congesta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21" w:rsidRPr="003A1DB1" w:rsidRDefault="00250D21" w:rsidP="00A876AC">
            <w:pPr>
              <w:rPr>
                <w:i/>
              </w:rPr>
            </w:pPr>
            <w:r w:rsidRPr="003A1DB1">
              <w:rPr>
                <w:i/>
              </w:rPr>
              <w:t>F. hahliana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21" w:rsidRPr="003A1DB1" w:rsidRDefault="00250D21" w:rsidP="00A876AC">
            <w:pPr>
              <w:rPr>
                <w:i/>
              </w:rPr>
            </w:pPr>
            <w:r w:rsidRPr="003A1DB1">
              <w:rPr>
                <w:i/>
              </w:rPr>
              <w:t>F. hispidioides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21" w:rsidRPr="003A1DB1" w:rsidRDefault="00250D21" w:rsidP="00A876AC">
            <w:pPr>
              <w:rPr>
                <w:i/>
              </w:rPr>
            </w:pPr>
            <w:r w:rsidRPr="003A1DB1">
              <w:rPr>
                <w:i/>
              </w:rPr>
              <w:t>F. morobensis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21" w:rsidRPr="003A1DB1" w:rsidRDefault="00250D21" w:rsidP="00A876AC">
            <w:pPr>
              <w:rPr>
                <w:i/>
              </w:rPr>
            </w:pPr>
            <w:r w:rsidRPr="003A1DB1">
              <w:rPr>
                <w:i/>
              </w:rPr>
              <w:t>F. pachyrrhachis</w:t>
            </w:r>
          </w:p>
        </w:tc>
      </w:tr>
      <w:tr w:rsidR="00250D21">
        <w:trPr>
          <w:trHeight w:val="554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50D21" w:rsidRDefault="00250D21" w:rsidP="00A876AC">
            <w:r>
              <w:t>FM3-64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50D21" w:rsidRDefault="00250D21" w:rsidP="00A876AC">
            <w:r>
              <w:t>4/0.43/0.34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50D21" w:rsidRDefault="00250D21" w:rsidP="00A876AC">
            <w:r>
              <w:t>7/0.78/0.94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50D21" w:rsidRDefault="00250D21" w:rsidP="00A876AC">
            <w:r>
              <w:t>4/0.60/0.62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50D21" w:rsidRDefault="00250D21" w:rsidP="00A876AC">
            <w:r>
              <w:t>6/0.61/0.54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50D21" w:rsidRDefault="00250D21" w:rsidP="00A876AC">
            <w:r>
              <w:t>5/0.29/0.28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50D21" w:rsidRDefault="00250D21" w:rsidP="00A876AC">
            <w:r>
              <w:t>3/0.50/0.60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FM4-15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9/0.71/0.66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9/0.69/0.58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9/0.80/0.76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9/0.66/0.58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7/0.67/0.58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9/0.77/0.74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FS3-31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4/0.27/0.22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3/0.94/0.68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3/0.28/0.28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4/0.15/0.14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5/0.29/0.28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6/0.24/0.14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FS4-11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6/0.52/0.26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8/0.70/0.72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4/0.63/0.50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7/0.78/0.8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6/0.39/0.34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5/0.65/0.72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Frac86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3/0.06/0.02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2/0.06/0.06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5/0.19/0.20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3/0.39/0.26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5/0.30/0.20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2/0.52/0.60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Frub29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3/0.08/0.04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1/0.00/0.00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4/0.12/0.12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pPr>
              <w:jc w:val="center"/>
            </w:pPr>
            <w:r>
              <w:t>1/0.00/0.00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2/0.16/0.10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4/0.47/0.40</w:t>
            </w:r>
          </w:p>
        </w:tc>
      </w:tr>
      <w:tr w:rsidR="00250D21">
        <w:trPr>
          <w:trHeight w:val="553"/>
        </w:trPr>
        <w:tc>
          <w:tcPr>
            <w:tcW w:w="0" w:type="auto"/>
            <w:vAlign w:val="bottom"/>
          </w:tcPr>
          <w:p w:rsidR="00250D21" w:rsidRDefault="00250D21" w:rsidP="00A876AC">
            <w:r>
              <w:t>Frub38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18/0.89/0.80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9/0.59/0.56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12/0.86/0.84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7/0.76/0.72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8/0.65/0.66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11/0.39/0.28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Frub436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9/0.75/0.78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pPr>
              <w:jc w:val="center"/>
            </w:pPr>
            <w:r>
              <w:t>10/0.71/0.54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12/0.92/0.62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6/0.75/0.68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12/0.77/0.72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11/0.84/0.86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B30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20/0.84/0.24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14/0.91/0.50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17/0.81/0.31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21/0.93/0.36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10/0.74/0.33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10/0.62/0.38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B47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11/0.84/0.78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8/0.76/0.74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6/0.53/0.22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6/0.73/0.72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7/0.81/0.81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8/0.76/0.79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B83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9/0.75/0.82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12/0.80/0.74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11/0.90/0.70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11/0.68/0.48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10/0.84/0.77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10/0.74/0.40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P164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12/0.73/0.62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6/0.77/0.54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12/0.86/0.82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7/0.48/0.46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7/0.66/0.79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4/0.66/0.75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P211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5/0.64/0.52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6/0.61/0.50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10/0.66/0.66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13/0.82/0.68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8/0.73/0.69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5/0.25/0.12</w:t>
            </w:r>
          </w:p>
        </w:tc>
      </w:tr>
      <w:tr w:rsidR="00250D21">
        <w:trPr>
          <w:trHeight w:val="554"/>
        </w:trPr>
        <w:tc>
          <w:tcPr>
            <w:tcW w:w="0" w:type="auto"/>
            <w:vAlign w:val="bottom"/>
          </w:tcPr>
          <w:p w:rsidR="00250D21" w:rsidRDefault="00250D21" w:rsidP="00A876AC">
            <w:r>
              <w:t>P215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11/0.75/0.78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9/0.80/0.76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9/0.75/0.62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8/0.75/0.70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9/0.83/0.85</w:t>
            </w:r>
          </w:p>
        </w:tc>
        <w:tc>
          <w:tcPr>
            <w:tcW w:w="0" w:type="auto"/>
            <w:vAlign w:val="bottom"/>
          </w:tcPr>
          <w:p w:rsidR="00250D21" w:rsidRDefault="00250D21" w:rsidP="00A876AC">
            <w:r>
              <w:t>10/0.82/0.79</w:t>
            </w:r>
          </w:p>
        </w:tc>
      </w:tr>
    </w:tbl>
    <w:p w:rsidR="00014F62" w:rsidRDefault="00014F62" w:rsidP="00014F62">
      <w:pPr>
        <w:spacing w:line="480" w:lineRule="auto"/>
      </w:pPr>
    </w:p>
    <w:sectPr w:rsidR="00014F62" w:rsidSect="003A1DB1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7CFC">
      <w:r>
        <w:separator/>
      </w:r>
    </w:p>
  </w:endnote>
  <w:endnote w:type="continuationSeparator" w:id="0">
    <w:p w:rsidR="00000000" w:rsidRDefault="0028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21" w:rsidRDefault="004A28BC" w:rsidP="00014F62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sz w:val="24"/>
        <w:szCs w:val="24"/>
      </w:rPr>
    </w:pPr>
    <w:r>
      <w:rPr>
        <w:rStyle w:val="PageNumber"/>
      </w:rPr>
      <w:fldChar w:fldCharType="begin"/>
    </w:r>
    <w:r w:rsidR="00250D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D21">
      <w:rPr>
        <w:rStyle w:val="PageNumber"/>
        <w:noProof/>
      </w:rPr>
      <w:t>1</w:t>
    </w:r>
    <w:r>
      <w:rPr>
        <w:rStyle w:val="PageNumber"/>
      </w:rPr>
      <w:fldChar w:fldCharType="end"/>
    </w:r>
  </w:p>
  <w:p w:rsidR="00250D21" w:rsidRDefault="00250D21" w:rsidP="00014F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21" w:rsidRDefault="004A28BC" w:rsidP="00014F62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sz w:val="24"/>
        <w:szCs w:val="24"/>
      </w:rPr>
    </w:pPr>
    <w:r>
      <w:rPr>
        <w:rStyle w:val="PageNumber"/>
      </w:rPr>
      <w:fldChar w:fldCharType="begin"/>
    </w:r>
    <w:r w:rsidR="00250D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CFC">
      <w:rPr>
        <w:rStyle w:val="PageNumber"/>
        <w:noProof/>
      </w:rPr>
      <w:t>1</w:t>
    </w:r>
    <w:r>
      <w:rPr>
        <w:rStyle w:val="PageNumber"/>
      </w:rPr>
      <w:fldChar w:fldCharType="end"/>
    </w:r>
  </w:p>
  <w:p w:rsidR="00250D21" w:rsidRDefault="00250D21" w:rsidP="00014F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7CFC">
      <w:r>
        <w:separator/>
      </w:r>
    </w:p>
  </w:footnote>
  <w:footnote w:type="continuationSeparator" w:id="0">
    <w:p w:rsidR="00000000" w:rsidRDefault="0028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62"/>
    <w:rsid w:val="00014F62"/>
    <w:rsid w:val="000B361A"/>
    <w:rsid w:val="0019566B"/>
    <w:rsid w:val="00250D21"/>
    <w:rsid w:val="002524AD"/>
    <w:rsid w:val="00287CFC"/>
    <w:rsid w:val="0035247D"/>
    <w:rsid w:val="003A1DB1"/>
    <w:rsid w:val="004A28BC"/>
    <w:rsid w:val="005211A3"/>
    <w:rsid w:val="00534D2F"/>
    <w:rsid w:val="00611E83"/>
    <w:rsid w:val="00727F9E"/>
    <w:rsid w:val="00895863"/>
    <w:rsid w:val="008B1642"/>
    <w:rsid w:val="00944A04"/>
    <w:rsid w:val="00A77DCA"/>
    <w:rsid w:val="00A876AC"/>
    <w:rsid w:val="00B14C09"/>
    <w:rsid w:val="00B865AE"/>
    <w:rsid w:val="00C87FD8"/>
    <w:rsid w:val="00DD0446"/>
    <w:rsid w:val="00EC4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6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4F62"/>
    <w:pPr>
      <w:tabs>
        <w:tab w:val="center" w:pos="4320"/>
        <w:tab w:val="right" w:pos="8640"/>
      </w:tabs>
    </w:pPr>
    <w:rPr>
      <w:rFonts w:ascii="Times" w:eastAsia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14F62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unhideWhenUsed/>
    <w:rsid w:val="00014F62"/>
  </w:style>
  <w:style w:type="table" w:styleId="TableGrid">
    <w:name w:val="Table Grid"/>
    <w:basedOn w:val="TableNormal"/>
    <w:uiPriority w:val="59"/>
    <w:rsid w:val="00727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6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4F62"/>
    <w:pPr>
      <w:tabs>
        <w:tab w:val="center" w:pos="4320"/>
        <w:tab w:val="right" w:pos="8640"/>
      </w:tabs>
    </w:pPr>
    <w:rPr>
      <w:rFonts w:ascii="Times" w:eastAsia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14F62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unhideWhenUsed/>
    <w:rsid w:val="00014F62"/>
  </w:style>
  <w:style w:type="table" w:styleId="TableGrid">
    <w:name w:val="Table Grid"/>
    <w:basedOn w:val="TableNormal"/>
    <w:uiPriority w:val="59"/>
    <w:rsid w:val="00727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Macintosh Word</Application>
  <DocSecurity>0</DocSecurity>
  <Lines>15</Lines>
  <Paragraphs>4</Paragraphs>
  <ScaleCrop>false</ScaleCrop>
  <Company>University of Minnesota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Moe</dc:creator>
  <cp:keywords/>
  <cp:lastModifiedBy>George Weiblen</cp:lastModifiedBy>
  <cp:revision>2</cp:revision>
  <dcterms:created xsi:type="dcterms:W3CDTF">2013-02-09T19:18:00Z</dcterms:created>
  <dcterms:modified xsi:type="dcterms:W3CDTF">2013-02-09T19:18:00Z</dcterms:modified>
</cp:coreProperties>
</file>